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延长中科（大连）能源科技股份有限公司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压片机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采购询价通知书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各潜在合作方：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延长中科（大连）能源科技股份有限公司</w:t>
      </w:r>
      <w:r>
        <w:rPr>
          <w:rFonts w:hint="eastAsia" w:ascii="仿宋" w:hAnsi="仿宋" w:eastAsia="仿宋" w:cs="Times New Roman"/>
          <w:sz w:val="32"/>
          <w:szCs w:val="32"/>
        </w:rPr>
        <w:t>根据实验项目需要，拟采购压片机一台。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参数要求：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设备主要用来连续自动压制Ф5*5mm催化剂。要求设备便于挪动，结构简单，易于更换易损件，更换模具可压制异形片，维护及清洗方便，接触催化剂部件耐磨，不能污染催化剂。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具体参数：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1.冲模数:25套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2.最大厚度: 12mm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3.最大压力：10吨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4.压片直径: φ3mm～φ20mm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5.最大充填深度:20mm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6.转台转数:1~25转/分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7.生产能力&gt; 200000片/ 小时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pStyle w:val="1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采购要求：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1、投标单位应以优惠价格投标，高于采购人预算价格的投标文件无效；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2、要求在3月25日前送货至大连高新园区，并负责实验室安装、调试及培训。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三、采购人资格要求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</w:t>
      </w:r>
      <w:r>
        <w:rPr>
          <w:rFonts w:ascii="仿宋" w:hAnsi="仿宋" w:eastAsia="仿宋" w:cs="宋体"/>
          <w:kern w:val="0"/>
          <w:sz w:val="32"/>
          <w:szCs w:val="32"/>
        </w:rPr>
        <w:t>在中国</w:t>
      </w:r>
      <w:r>
        <w:rPr>
          <w:rFonts w:ascii="仿宋" w:hAnsi="仿宋" w:eastAsia="仿宋"/>
          <w:sz w:val="32"/>
          <w:szCs w:val="32"/>
        </w:rPr>
        <w:t>境内注册的法人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2、具有较多业绩</w:t>
      </w:r>
      <w:r>
        <w:rPr>
          <w:rFonts w:hint="eastAsia" w:ascii="仿宋" w:hAnsi="仿宋" w:eastAsia="仿宋" w:cs="宋体"/>
          <w:kern w:val="0"/>
          <w:sz w:val="32"/>
          <w:szCs w:val="32"/>
        </w:rPr>
        <w:t>经验，产品质量符合国家标准。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四、采购人与联系方式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1、采购人</w:t>
      </w:r>
      <w:r>
        <w:rPr>
          <w:rFonts w:hint="eastAsia" w:ascii="仿宋" w:hAnsi="仿宋" w:eastAsia="仿宋"/>
          <w:sz w:val="32"/>
          <w:szCs w:val="32"/>
        </w:rPr>
        <w:t>名称：延长中科（大连）能源科技股份有限公司。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2、地址：大连市高新园区黄浦路909C南楼3层。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3、联系人：张园园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4、联系电话：0411-84117851</w:t>
      </w:r>
    </w:p>
    <w:p>
      <w:pPr>
        <w:spacing w:line="360" w:lineRule="auto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5、电子邮件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fldChar w:fldCharType="begin"/>
      </w:r>
      <w:r>
        <w:instrText xml:space="preserve"> HYPERLINK "mailto:cg@yke.com.cn" </w:instrText>
      </w:r>
      <w:r>
        <w:fldChar w:fldCharType="separate"/>
      </w:r>
      <w:r>
        <w:rPr>
          <w:rStyle w:val="9"/>
          <w:rFonts w:hint="eastAsia" w:ascii="仿宋" w:hAnsi="仿宋" w:eastAsia="仿宋" w:cs="宋体"/>
          <w:kern w:val="0"/>
          <w:sz w:val="32"/>
          <w:szCs w:val="32"/>
        </w:rPr>
        <w:t>zhangyy@yke.</w:t>
      </w:r>
      <w:r>
        <w:rPr>
          <w:rStyle w:val="9"/>
          <w:rFonts w:hint="eastAsia" w:ascii="仿宋" w:hAnsi="仿宋" w:eastAsia="仿宋" w:cs="宋体"/>
          <w:kern w:val="0"/>
          <w:sz w:val="32"/>
          <w:szCs w:val="32"/>
        </w:rPr>
        <w:fldChar w:fldCharType="end"/>
      </w:r>
      <w:r>
        <w:rPr>
          <w:rStyle w:val="9"/>
          <w:rFonts w:hint="eastAsia" w:ascii="仿宋" w:hAnsi="仿宋" w:eastAsia="仿宋" w:cs="宋体"/>
          <w:kern w:val="0"/>
          <w:sz w:val="32"/>
          <w:szCs w:val="32"/>
        </w:rPr>
        <w:t>com.cn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五、询价通知书领取时间及地点：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1、时间：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3月2日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2、地点：大连市高新园区黄浦路909C办公楼3楼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注：各潜在合作方可采用电话报名方式，报名成功后，可要求以电子邮件</w:t>
      </w:r>
      <w:r>
        <w:rPr>
          <w:rFonts w:hint="eastAsia" w:ascii="仿宋" w:hAnsi="仿宋" w:eastAsia="仿宋" w:cs="宋体"/>
          <w:kern w:val="0"/>
          <w:sz w:val="32"/>
          <w:szCs w:val="32"/>
        </w:rPr>
        <w:t>方式获取询价通知书。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六、响应文件递送截止时间、地点：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1、响应文件</w:t>
      </w:r>
      <w:r>
        <w:rPr>
          <w:rFonts w:hint="eastAsia" w:ascii="仿宋" w:hAnsi="仿宋" w:eastAsia="仿宋"/>
          <w:sz w:val="32"/>
          <w:szCs w:val="32"/>
        </w:rPr>
        <w:t>递送截止时间：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16:30。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2、递送方式：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可提供盖章版传真件。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七、响应文件的编制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1、响应文件应详细列明设备构成、型号及技术参数，质检报告随产品一同交付；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2、应注明设备交货期是否能够满足本询价通知书要求；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3、应注明付款方式，原则上须接受预付款30%发货，货到后付款60%，10%作为质保金，质保期为一年。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延长中科（大连）能源科技股份有限公司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采购领导小组办公室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2018-2-28</w:t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</w:pPr>
    <w:r>
      <w:rPr>
        <w:i/>
      </w:rPr>
      <w:pict>
        <v:shape id="_x0000_i1025" o:spt="75" type="#_x0000_t75" style="height:13.5pt;width:42pt;" filled="f" o:preferrelative="t" stroked="f" coordsize="21600,21600">
          <v:path/>
          <v:fill on="f" focussize="0,0"/>
          <v:stroke on="f" joinstyle="miter"/>
          <v:imagedata r:id="rId1" o:title="1"/>
          <o:lock v:ext="edit" aspectratio="t"/>
          <w10:wrap type="none"/>
          <w10:anchorlock/>
        </v:shape>
      </w:pict>
    </w:r>
    <w:r>
      <w:rPr>
        <w:rFonts w:hint="eastAsia"/>
        <w:i/>
      </w:rPr>
      <w:t xml:space="preserve">  </w:t>
    </w:r>
    <w:r>
      <w:rPr>
        <w:rFonts w:hint="eastAsia" w:ascii="仿宋_GB2312" w:hAnsi="宋体" w:eastAsia="仿宋_GB2312"/>
        <w:sz w:val="21"/>
        <w:szCs w:val="21"/>
      </w:rPr>
      <w:t>大连市</w:t>
    </w:r>
    <w:r>
      <w:rPr>
        <w:rFonts w:hint="eastAsia" w:ascii="仿宋_GB2312" w:hAnsi="宋体" w:eastAsia="仿宋_GB2312"/>
        <w:color w:val="FF0000"/>
        <w:sz w:val="21"/>
        <w:szCs w:val="21"/>
      </w:rPr>
      <w:t>XXXXXXXXXXXXXXX</w:t>
    </w:r>
    <w:r>
      <w:rPr>
        <w:rFonts w:hint="eastAsia" w:ascii="仿宋_GB2312" w:hAnsi="宋体" w:eastAsia="仿宋_GB2312"/>
        <w:sz w:val="21"/>
        <w:szCs w:val="21"/>
      </w:rPr>
      <w:t xml:space="preserve">采购 </w:t>
    </w:r>
    <w:r>
      <w:rPr>
        <w:rFonts w:hint="eastAsia" w:ascii="仿宋_GB2312" w:eastAsia="仿宋_GB2312"/>
        <w:sz w:val="21"/>
        <w:szCs w:val="21"/>
      </w:rPr>
      <w:t xml:space="preserve">                            </w:t>
    </w:r>
    <w:r>
      <w:rPr>
        <w:rFonts w:hint="eastAsia" w:ascii="仿宋_GB2312" w:hAnsi="宋体" w:eastAsia="仿宋_GB2312"/>
        <w:sz w:val="21"/>
        <w:szCs w:val="21"/>
      </w:rPr>
      <w:t>项目编号：TLCG200</w:t>
    </w:r>
    <w:r>
      <w:rPr>
        <w:rFonts w:hint="eastAsia" w:ascii="仿宋_GB2312" w:hAnsi="宋体" w:eastAsia="仿宋_GB2312"/>
        <w:color w:val="FF0000"/>
        <w:sz w:val="21"/>
        <w:szCs w:val="21"/>
      </w:rPr>
      <w:t>X-XXX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55E"/>
    <w:multiLevelType w:val="multilevel"/>
    <w:tmpl w:val="596A055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EBE"/>
    <w:rsid w:val="00031A8E"/>
    <w:rsid w:val="00076484"/>
    <w:rsid w:val="000F6DDF"/>
    <w:rsid w:val="0010583C"/>
    <w:rsid w:val="00134C95"/>
    <w:rsid w:val="001454AB"/>
    <w:rsid w:val="0017588E"/>
    <w:rsid w:val="00180B1F"/>
    <w:rsid w:val="0018171A"/>
    <w:rsid w:val="00191A44"/>
    <w:rsid w:val="00197A49"/>
    <w:rsid w:val="001A45D0"/>
    <w:rsid w:val="001A5EF3"/>
    <w:rsid w:val="001B07B6"/>
    <w:rsid w:val="001C0A1E"/>
    <w:rsid w:val="001F023F"/>
    <w:rsid w:val="00200DF3"/>
    <w:rsid w:val="0020759D"/>
    <w:rsid w:val="00285856"/>
    <w:rsid w:val="002B731C"/>
    <w:rsid w:val="002C625D"/>
    <w:rsid w:val="002D37C5"/>
    <w:rsid w:val="002D4FE8"/>
    <w:rsid w:val="002E6A58"/>
    <w:rsid w:val="00314659"/>
    <w:rsid w:val="00354261"/>
    <w:rsid w:val="003975FC"/>
    <w:rsid w:val="003E3238"/>
    <w:rsid w:val="003F62D0"/>
    <w:rsid w:val="00427FE1"/>
    <w:rsid w:val="00480E29"/>
    <w:rsid w:val="00482EBE"/>
    <w:rsid w:val="004D3271"/>
    <w:rsid w:val="004F22A8"/>
    <w:rsid w:val="00561E7B"/>
    <w:rsid w:val="00563E90"/>
    <w:rsid w:val="00597B77"/>
    <w:rsid w:val="005C1575"/>
    <w:rsid w:val="005D5D1D"/>
    <w:rsid w:val="005D75FD"/>
    <w:rsid w:val="005F59D7"/>
    <w:rsid w:val="00617CC2"/>
    <w:rsid w:val="006245EF"/>
    <w:rsid w:val="00652D3E"/>
    <w:rsid w:val="006B5A9A"/>
    <w:rsid w:val="006C2C97"/>
    <w:rsid w:val="00716972"/>
    <w:rsid w:val="007174E3"/>
    <w:rsid w:val="007370E9"/>
    <w:rsid w:val="007463BB"/>
    <w:rsid w:val="007530E8"/>
    <w:rsid w:val="00823728"/>
    <w:rsid w:val="00853AC3"/>
    <w:rsid w:val="00864ABF"/>
    <w:rsid w:val="00866881"/>
    <w:rsid w:val="00870B55"/>
    <w:rsid w:val="008C3648"/>
    <w:rsid w:val="008E6585"/>
    <w:rsid w:val="008F7570"/>
    <w:rsid w:val="009132E4"/>
    <w:rsid w:val="009158DE"/>
    <w:rsid w:val="00923ABF"/>
    <w:rsid w:val="00926567"/>
    <w:rsid w:val="00927BB7"/>
    <w:rsid w:val="009347C3"/>
    <w:rsid w:val="00944FAF"/>
    <w:rsid w:val="00962428"/>
    <w:rsid w:val="009866A8"/>
    <w:rsid w:val="009B00CE"/>
    <w:rsid w:val="009B00F1"/>
    <w:rsid w:val="009B02A5"/>
    <w:rsid w:val="00A01B43"/>
    <w:rsid w:val="00A3783E"/>
    <w:rsid w:val="00A47A2E"/>
    <w:rsid w:val="00A6109E"/>
    <w:rsid w:val="00A9029D"/>
    <w:rsid w:val="00A902FA"/>
    <w:rsid w:val="00AB2AE6"/>
    <w:rsid w:val="00AF2DA6"/>
    <w:rsid w:val="00AF3F43"/>
    <w:rsid w:val="00B31033"/>
    <w:rsid w:val="00B52F0B"/>
    <w:rsid w:val="00B54BDD"/>
    <w:rsid w:val="00B80B86"/>
    <w:rsid w:val="00B92FEC"/>
    <w:rsid w:val="00BA312D"/>
    <w:rsid w:val="00BC302B"/>
    <w:rsid w:val="00BE695E"/>
    <w:rsid w:val="00BF2097"/>
    <w:rsid w:val="00C52B93"/>
    <w:rsid w:val="00C94056"/>
    <w:rsid w:val="00CA14AC"/>
    <w:rsid w:val="00CB76E9"/>
    <w:rsid w:val="00CF0D52"/>
    <w:rsid w:val="00CF51A1"/>
    <w:rsid w:val="00D12728"/>
    <w:rsid w:val="00D26D0F"/>
    <w:rsid w:val="00D36C0D"/>
    <w:rsid w:val="00D5751C"/>
    <w:rsid w:val="00D752A4"/>
    <w:rsid w:val="00D80CAB"/>
    <w:rsid w:val="00DA2197"/>
    <w:rsid w:val="00DB187D"/>
    <w:rsid w:val="00DD53FC"/>
    <w:rsid w:val="00E149FB"/>
    <w:rsid w:val="00E23F95"/>
    <w:rsid w:val="00E40607"/>
    <w:rsid w:val="00E47810"/>
    <w:rsid w:val="00E70AEA"/>
    <w:rsid w:val="00EB50B6"/>
    <w:rsid w:val="00EF47EF"/>
    <w:rsid w:val="00F01093"/>
    <w:rsid w:val="00F1319D"/>
    <w:rsid w:val="00F23EFA"/>
    <w:rsid w:val="00F2641E"/>
    <w:rsid w:val="00F33C0B"/>
    <w:rsid w:val="00F47CA2"/>
    <w:rsid w:val="00F52EA6"/>
    <w:rsid w:val="00F601B0"/>
    <w:rsid w:val="00FC59EF"/>
    <w:rsid w:val="00FE6CC4"/>
    <w:rsid w:val="42E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16"/>
    <w:uiPriority w:val="0"/>
    <w:pPr>
      <w:spacing w:line="400" w:lineRule="exact"/>
      <w:ind w:firstLine="480" w:firstLineChars="200"/>
      <w:jc w:val="left"/>
    </w:pPr>
    <w:rPr>
      <w:rFonts w:ascii="华文中宋" w:hAnsi="华文中宋" w:eastAsia="华文中宋"/>
      <w:sz w:val="24"/>
      <w:szCs w:val="24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2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3 Char"/>
    <w:basedOn w:val="6"/>
    <w:link w:val="4"/>
    <w:uiPriority w:val="0"/>
    <w:rPr>
      <w:rFonts w:ascii="华文中宋" w:hAnsi="华文中宋" w:eastAsia="华文中宋"/>
      <w:sz w:val="24"/>
      <w:szCs w:val="24"/>
    </w:rPr>
  </w:style>
  <w:style w:type="character" w:customStyle="1" w:styleId="16">
    <w:name w:val="正文文本缩进 3 Char1"/>
    <w:basedOn w:val="6"/>
    <w:link w:val="4"/>
    <w:semiHidden/>
    <w:uiPriority w:val="99"/>
    <w:rPr>
      <w:sz w:val="16"/>
      <w:szCs w:val="16"/>
    </w:rPr>
  </w:style>
  <w:style w:type="paragraph" w:customStyle="1" w:styleId="17">
    <w:name w:val="报告正文"/>
    <w:basedOn w:val="1"/>
    <w:qFormat/>
    <w:uiPriority w:val="0"/>
    <w:pPr>
      <w:adjustRightInd w:val="0"/>
      <w:snapToGrid w:val="0"/>
      <w:spacing w:line="360" w:lineRule="exact"/>
      <w:ind w:firstLine="200" w:firstLineChars="200"/>
    </w:pPr>
    <w:rPr>
      <w:rFonts w:ascii="Calibri" w:hAnsi="Calibri" w:eastAsia="宋体" w:cs="Times New Roman"/>
      <w:sz w:val="24"/>
      <w:szCs w:val="24"/>
    </w:rPr>
  </w:style>
  <w:style w:type="paragraph" w:customStyle="1" w:styleId="18">
    <w:name w:val="xl3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2018-02-28T03:21:00Z</dcterms:created>
  <dc:creator>lenovo</dc:creator>
  <cp:lastModifiedBy>兰若一夕</cp:lastModifiedBy>
  <dcterms:modified xsi:type="dcterms:W3CDTF">2018-03-01T01:22:20Z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